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4A" w:rsidRDefault="00FC694A" w:rsidP="00FC694A">
      <w:pPr>
        <w:jc w:val="center"/>
        <w:rPr>
          <w:b/>
          <w:i/>
        </w:rPr>
      </w:pPr>
    </w:p>
    <w:p w:rsidR="00FC694A" w:rsidRDefault="00FC694A" w:rsidP="00FC694A">
      <w:pPr>
        <w:jc w:val="center"/>
        <w:rPr>
          <w:rStyle w:val="Gl"/>
          <w:rFonts w:ascii="Verdana" w:hAnsi="Verdana"/>
          <w:color w:val="333333"/>
          <w:sz w:val="16"/>
          <w:szCs w:val="16"/>
          <w:shd w:val="clear" w:color="auto" w:fill="FFFFFF"/>
        </w:rPr>
      </w:pPr>
      <w:r>
        <w:rPr>
          <w:b/>
          <w:i/>
        </w:rPr>
        <w:t>-</w:t>
      </w:r>
      <w:r w:rsidRPr="00490D94">
        <w:rPr>
          <w:rStyle w:val="TableNormal"/>
          <w:rFonts w:ascii="Verdana" w:hAnsi="Verdana"/>
          <w:color w:val="333333"/>
          <w:sz w:val="16"/>
          <w:szCs w:val="16"/>
          <w:shd w:val="clear" w:color="auto" w:fill="FFFFFF"/>
        </w:rPr>
        <w:t xml:space="preserve"> </w:t>
      </w:r>
      <w:r>
        <w:rPr>
          <w:rStyle w:val="Gl"/>
          <w:rFonts w:ascii="Verdana" w:hAnsi="Verdana"/>
          <w:color w:val="333333"/>
          <w:sz w:val="16"/>
          <w:szCs w:val="16"/>
          <w:shd w:val="clear" w:color="auto" w:fill="FFFFFF"/>
        </w:rPr>
        <w:t>AÇIK RIZA BEYANI</w:t>
      </w:r>
    </w:p>
    <w:p w:rsidR="00FC694A" w:rsidRDefault="00FC694A" w:rsidP="00FC694A">
      <w:pPr>
        <w:jc w:val="center"/>
        <w:rPr>
          <w:rStyle w:val="Gl"/>
          <w:rFonts w:ascii="Verdana" w:hAnsi="Verdana"/>
          <w:color w:val="333333"/>
          <w:sz w:val="16"/>
          <w:szCs w:val="16"/>
          <w:shd w:val="clear" w:color="auto" w:fill="FFFFFF"/>
        </w:rPr>
      </w:pPr>
    </w:p>
    <w:p w:rsidR="00FC694A" w:rsidRDefault="00FC694A" w:rsidP="00FC694A">
      <w:pPr>
        <w:jc w:val="center"/>
      </w:pPr>
      <w:r>
        <w:rPr>
          <w:b/>
          <w:i/>
        </w:rPr>
        <w:t>AÇIK RIZA BİLGİLENDİRME METNİ</w:t>
      </w:r>
    </w:p>
    <w:p w:rsidR="00FC694A" w:rsidRDefault="00FC694A" w:rsidP="00FC694A">
      <w:pPr>
        <w:spacing w:line="256" w:lineRule="auto"/>
        <w:jc w:val="both"/>
        <w:rPr>
          <w:i/>
        </w:rPr>
      </w:pPr>
      <w:r>
        <w:rPr>
          <w:b/>
          <w:i/>
        </w:rPr>
        <w:t xml:space="preserve">Eskişehir Barosu </w:t>
      </w:r>
      <w:r>
        <w:rPr>
          <w:i/>
        </w:rPr>
        <w:t xml:space="preserve">olarak baroya kayıt işlemleri sırasında belirttiğiniz </w:t>
      </w:r>
      <w:r w:rsidRPr="009F6B77">
        <w:rPr>
          <w:i/>
        </w:rPr>
        <w:t>İletişim (Telefon, Adres, E-Posta)</w:t>
      </w:r>
      <w:r>
        <w:rPr>
          <w:i/>
        </w:rPr>
        <w:t xml:space="preserve"> verilerinizi tarafınıza baromuz nezdinde genel bilgilendirmelerde bulunmak, kan, vefat duyurusu yapmak, Baromuz ya da başka baroların mensubu diğer avukatlarla kamu kurum ve kuruluşlarıyla iletişim bilgilerinizi paylaşmak ve </w:t>
      </w:r>
      <w:r w:rsidRPr="009F6B77">
        <w:rPr>
          <w:i/>
        </w:rPr>
        <w:t>iletişim faaliyetlerin</w:t>
      </w:r>
      <w:r>
        <w:rPr>
          <w:i/>
        </w:rPr>
        <w:t xml:space="preserve">i </w:t>
      </w:r>
      <w:r w:rsidRPr="009F6B77">
        <w:rPr>
          <w:i/>
        </w:rPr>
        <w:t>yürütme</w:t>
      </w:r>
      <w:r>
        <w:rPr>
          <w:i/>
        </w:rPr>
        <w:t>k</w:t>
      </w:r>
      <w:r w:rsidRPr="009F6B77">
        <w:rPr>
          <w:i/>
        </w:rPr>
        <w:t xml:space="preserve"> amacıyla</w:t>
      </w:r>
      <w:r>
        <w:rPr>
          <w:i/>
        </w:rPr>
        <w:t xml:space="preserve"> işlemek istiyoruz. </w:t>
      </w:r>
      <w:r w:rsidRPr="00A01633">
        <w:rPr>
          <w:i/>
        </w:rPr>
        <w:t xml:space="preserve">Ayrıca Baromuzca tarafınıza bilgilendirme yapmak amacıyla kurulacak olan </w:t>
      </w:r>
      <w:proofErr w:type="spellStart"/>
      <w:r w:rsidRPr="00A01633">
        <w:rPr>
          <w:i/>
        </w:rPr>
        <w:t>whatsapp</w:t>
      </w:r>
      <w:proofErr w:type="spellEnd"/>
      <w:r w:rsidRPr="00A01633">
        <w:rPr>
          <w:i/>
        </w:rPr>
        <w:t xml:space="preserve"> gruplarına eklemek istiyoruz.</w:t>
      </w:r>
      <w:r>
        <w:rPr>
          <w:i/>
        </w:rPr>
        <w:t xml:space="preserve"> Bu işlemleri gerçekleştirebilmemiz için 6698 Sayılı Kişisel Verilerin Korunması Kanunu uyarınca açık rızanızın alınması gerekmektedir. Açık rıza vermeniz halinde kişisel verilerinizi belirttiğimiz amaçlar doğrultusunda işleyebileceğiz. </w:t>
      </w:r>
      <w:r w:rsidRPr="009E45C6">
        <w:rPr>
          <w:i/>
        </w:rPr>
        <w:t>Açık rızanızı dilediğiniz zaman geri alabilirsiniz.</w:t>
      </w:r>
    </w:p>
    <w:p w:rsidR="00FC694A" w:rsidRDefault="00FC694A" w:rsidP="00FC694A">
      <w:pPr>
        <w:spacing w:after="240"/>
        <w:jc w:val="both"/>
        <w:rPr>
          <w:i/>
        </w:rPr>
      </w:pPr>
      <w:r>
        <w:rPr>
          <w:i/>
        </w:rPr>
        <w:t xml:space="preserve">Eskişehir </w:t>
      </w:r>
      <w:r w:rsidRPr="005B2ECC">
        <w:rPr>
          <w:i/>
        </w:rPr>
        <w:t>Barosu Aydınlatma Metni ve Açık Rıza Bilgilendirme Metnini okudum, anladım. Kişisel verilerimin belirtildiği gibi işlenmesine 6698 Sayılı Kişisel Verilerin Korunması Kanunu uyarınca açık rıza</w:t>
      </w:r>
      <w:r>
        <w:rPr>
          <w:i/>
        </w:rPr>
        <w:t>;</w:t>
      </w:r>
    </w:p>
    <w:p w:rsidR="00FC694A" w:rsidRDefault="00FC694A" w:rsidP="00FC694A">
      <w:pPr>
        <w:spacing w:after="240"/>
        <w:jc w:val="both"/>
        <w:rPr>
          <w:i/>
        </w:rPr>
      </w:pPr>
    </w:p>
    <w:p w:rsidR="00FC694A" w:rsidRPr="00596943" w:rsidRDefault="00FC694A" w:rsidP="00FC694A">
      <w:pPr>
        <w:spacing w:after="240"/>
        <w:jc w:val="both"/>
        <w:rPr>
          <w:rFonts w:ascii="Times New Roman" w:eastAsia="Times New Roman" w:hAnsi="Times New Roman" w:cs="Times New Roman"/>
          <w:i/>
        </w:rPr>
      </w:pPr>
      <w:r w:rsidRPr="00596943">
        <w:rPr>
          <w:rFonts w:ascii="Times New Roman" w:eastAsia="Times New Roman" w:hAnsi="Times New Roman" w:cs="Times New Roman"/>
          <w:i/>
        </w:rPr>
        <w:t>         </w:t>
      </w:r>
      <w:r>
        <w:rPr>
          <w:rFonts w:ascii="Times New Roman" w:eastAsia="Times New Roman" w:hAnsi="Times New Roman" w:cs="Times New Roman"/>
          <w:i/>
        </w:rPr>
        <w:t xml:space="preserve">       </w:t>
      </w:r>
      <w:r w:rsidRPr="00596943">
        <w:rPr>
          <w:rFonts w:ascii="Times New Roman" w:eastAsia="Times New Roman" w:hAnsi="Times New Roman" w:cs="Times New Roman"/>
          <w:i/>
        </w:rPr>
        <w:t xml:space="preserve">    </w:t>
      </w:r>
      <w:r w:rsidRPr="00596943">
        <w:rPr>
          <w:rFonts w:ascii="Times New Roman" w:eastAsia="Times New Roman" w:hAnsi="Times New Roman" w:cs="Times New Roman"/>
          <w:i/>
          <w:noProof/>
        </w:rPr>
        <w:drawing>
          <wp:inline distT="0" distB="0" distL="0" distR="0">
            <wp:extent cx="642552" cy="516562"/>
            <wp:effectExtent l="0" t="0" r="5715" b="4445"/>
            <wp:docPr id="1352723316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93" cy="58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943">
        <w:rPr>
          <w:rFonts w:ascii="Times New Roman" w:eastAsia="Times New Roman" w:hAnsi="Times New Roman" w:cs="Times New Roman"/>
          <w:i/>
        </w:rPr>
        <w:t xml:space="preserve">                              </w:t>
      </w:r>
      <w:r w:rsidRPr="00596943">
        <w:rPr>
          <w:rFonts w:ascii="Times New Roman" w:eastAsia="Times New Roman" w:hAnsi="Times New Roman" w:cs="Times New Roman"/>
          <w:i/>
          <w:noProof/>
        </w:rPr>
        <w:drawing>
          <wp:inline distT="0" distB="0" distL="0" distR="0">
            <wp:extent cx="647700" cy="520700"/>
            <wp:effectExtent l="0" t="0" r="0" b="0"/>
            <wp:docPr id="1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943">
        <w:rPr>
          <w:rFonts w:ascii="Times New Roman" w:eastAsia="Times New Roman" w:hAnsi="Times New Roman" w:cs="Times New Roman"/>
          <w:i/>
        </w:rPr>
        <w:t xml:space="preserve">                                                                   </w:t>
      </w:r>
      <w:r w:rsidRPr="00596943">
        <w:rPr>
          <w:rFonts w:ascii="Times New Roman" w:eastAsia="Times New Roman" w:hAnsi="Times New Roman" w:cs="Times New Roman"/>
          <w:i/>
        </w:rPr>
        <w:t>   </w:t>
      </w:r>
    </w:p>
    <w:p w:rsidR="00FC694A" w:rsidRPr="00596943" w:rsidRDefault="00FC694A" w:rsidP="00FC694A">
      <w:pPr>
        <w:spacing w:after="24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                  </w:t>
      </w:r>
      <w:r w:rsidRPr="00596943">
        <w:rPr>
          <w:rFonts w:ascii="Times New Roman" w:eastAsia="Times New Roman" w:hAnsi="Times New Roman" w:cs="Times New Roman"/>
          <w:i/>
        </w:rPr>
        <w:t> Veri</w:t>
      </w:r>
      <w:r>
        <w:rPr>
          <w:rFonts w:ascii="Times New Roman" w:eastAsia="Times New Roman" w:hAnsi="Times New Roman" w:cs="Times New Roman"/>
          <w:i/>
        </w:rPr>
        <w:t xml:space="preserve">yorum                         </w:t>
      </w:r>
      <w:r w:rsidRPr="00596943">
        <w:rPr>
          <w:rFonts w:ascii="Times New Roman" w:eastAsia="Times New Roman" w:hAnsi="Times New Roman" w:cs="Times New Roman"/>
          <w:i/>
        </w:rPr>
        <w:t>Vermiyorum</w:t>
      </w:r>
    </w:p>
    <w:p w:rsidR="00FC694A" w:rsidRPr="00596943" w:rsidRDefault="00FC694A" w:rsidP="00FC694A">
      <w:pPr>
        <w:spacing w:after="240"/>
        <w:jc w:val="both"/>
        <w:rPr>
          <w:rFonts w:ascii="Times New Roman" w:eastAsia="Times New Roman" w:hAnsi="Times New Roman" w:cs="Times New Roman"/>
          <w:i/>
        </w:rPr>
      </w:pPr>
    </w:p>
    <w:p w:rsidR="00FC694A" w:rsidRPr="00596943" w:rsidRDefault="00FC694A" w:rsidP="00FC694A">
      <w:pPr>
        <w:spacing w:after="24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  </w:t>
      </w:r>
      <w:r w:rsidRPr="00596943">
        <w:rPr>
          <w:rFonts w:ascii="Times New Roman" w:eastAsia="Times New Roman" w:hAnsi="Times New Roman" w:cs="Times New Roman"/>
          <w:i/>
        </w:rPr>
        <w:t>Ad-</w:t>
      </w:r>
      <w:proofErr w:type="spellStart"/>
      <w:r w:rsidRPr="00596943">
        <w:rPr>
          <w:rFonts w:ascii="Times New Roman" w:eastAsia="Times New Roman" w:hAnsi="Times New Roman" w:cs="Times New Roman"/>
          <w:i/>
        </w:rPr>
        <w:t>Soyad</w:t>
      </w:r>
      <w:proofErr w:type="spellEnd"/>
      <w:r>
        <w:rPr>
          <w:rFonts w:ascii="Times New Roman" w:eastAsia="Times New Roman" w:hAnsi="Times New Roman" w:cs="Times New Roman"/>
          <w:i/>
        </w:rPr>
        <w:t>-Sicil</w:t>
      </w:r>
    </w:p>
    <w:p w:rsidR="00FC694A" w:rsidRDefault="00FC694A" w:rsidP="00FC694A">
      <w:pPr>
        <w:spacing w:after="240"/>
        <w:jc w:val="right"/>
        <w:rPr>
          <w:rFonts w:ascii="Times New Roman" w:eastAsia="Times New Roman" w:hAnsi="Times New Roman" w:cs="Times New Roman"/>
          <w:i/>
        </w:rPr>
      </w:pPr>
    </w:p>
    <w:p w:rsidR="00FC694A" w:rsidRPr="00596943" w:rsidRDefault="00FC694A" w:rsidP="00FC694A">
      <w:pPr>
        <w:spacing w:after="240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</w:t>
      </w:r>
      <w:r w:rsidRPr="00596943">
        <w:rPr>
          <w:rFonts w:ascii="Times New Roman" w:eastAsia="Times New Roman" w:hAnsi="Times New Roman" w:cs="Times New Roman"/>
          <w:i/>
        </w:rPr>
        <w:t>İmza-İmza Tarihi        </w:t>
      </w:r>
    </w:p>
    <w:p w:rsidR="00FC694A" w:rsidRPr="00596943" w:rsidRDefault="00FC694A" w:rsidP="00FC694A">
      <w:pPr>
        <w:spacing w:after="240"/>
        <w:jc w:val="both"/>
        <w:rPr>
          <w:rFonts w:ascii="Times New Roman" w:eastAsia="Times New Roman" w:hAnsi="Times New Roman" w:cs="Times New Roman"/>
          <w:i/>
        </w:rPr>
      </w:pPr>
    </w:p>
    <w:p w:rsidR="00FC694A" w:rsidRDefault="00FC694A" w:rsidP="00FC694A">
      <w:pPr>
        <w:spacing w:after="240"/>
        <w:jc w:val="both"/>
        <w:rPr>
          <w:rFonts w:ascii="Times New Roman" w:eastAsia="Times New Roman" w:hAnsi="Times New Roman" w:cs="Times New Roman"/>
          <w:i/>
        </w:rPr>
      </w:pPr>
    </w:p>
    <w:p w:rsidR="00FC694A" w:rsidRDefault="00FC694A" w:rsidP="00FC694A">
      <w:pPr>
        <w:jc w:val="both"/>
      </w:pPr>
      <w:r>
        <w:rPr>
          <w:b/>
        </w:rPr>
        <w:tab/>
      </w:r>
    </w:p>
    <w:p w:rsidR="004342CE" w:rsidRDefault="004342CE"/>
    <w:sectPr w:rsidR="004342CE" w:rsidSect="00434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694A"/>
    <w:rsid w:val="004342CE"/>
    <w:rsid w:val="00FC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4A"/>
    <w:pPr>
      <w:spacing w:after="160" w:line="259" w:lineRule="auto"/>
    </w:pPr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FC694A"/>
    <w:pPr>
      <w:spacing w:after="160" w:line="259" w:lineRule="auto"/>
    </w:pPr>
    <w:rPr>
      <w:rFonts w:ascii="Calibri" w:eastAsia="Calibri" w:hAnsi="Calibri" w:cs="Calibri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FC694A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FC694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694A"/>
    <w:rPr>
      <w:rFonts w:ascii="Tahoma" w:eastAsia="Calibri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cp:lastPrinted>2026-05-14T14:02:00Z</cp:lastPrinted>
  <dcterms:created xsi:type="dcterms:W3CDTF">2026-05-14T14:01:00Z</dcterms:created>
  <dcterms:modified xsi:type="dcterms:W3CDTF">2026-05-14T14:02:00Z</dcterms:modified>
</cp:coreProperties>
</file>